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B7" w:rsidRDefault="00A646B7"/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3 тур – 8 марта  2020 года в 10.40;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4 тур – 8 марта  2020 года в 11.00;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5 тур – 8 марта    2020 года  в 11.20;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6 тур – 8 марта  2020 года в 11.40;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7 тур –  8 марта  2020 года в 12.00;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8 тур – 8 марта   2020 года в 12.20;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9 тур -  8 марта  2020 года в 12.40;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10 тур - 8 марта 2020 года в 13.00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Подведение итогов и награждение – 8 марта  2020 года в 13.30.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 xml:space="preserve">4.6 Турнир подается на обсчет </w:t>
      </w:r>
      <w:r>
        <w:rPr>
          <w:b/>
        </w:rPr>
        <w:t>рейтингов ФИДЕ</w:t>
      </w:r>
      <w:r>
        <w:t xml:space="preserve"> </w:t>
      </w:r>
      <w:r>
        <w:rPr>
          <w:b/>
        </w:rPr>
        <w:t>и РШФ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 xml:space="preserve">4.7 Соревнования проводятся по Правилам вида спорта "шахматы", утвержденным приказом Министерства спорта Российской федерации № 654 от 17.07.2017 г. в редакции приказа </w:t>
      </w:r>
      <w:proofErr w:type="spellStart"/>
      <w:r>
        <w:t>Минспорта</w:t>
      </w:r>
      <w:proofErr w:type="spellEnd"/>
      <w:r>
        <w:t xml:space="preserve"> России № 1087 от 19.12.2017 г. и не противоречащим Правилам игры в шахматы ФИДЕ.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4.8 В случае необходимости в регламент турнира могут быть внесены изменения.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5. Дисциплина и Апелляционный комитет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 xml:space="preserve">5.1 Дисциплина участников в соответствии с Положением “О спортивных санкциях” в виде спорта “шахматы” и </w:t>
      </w:r>
      <w:proofErr w:type="spellStart"/>
      <w:r>
        <w:t>Античитерскими</w:t>
      </w:r>
      <w:proofErr w:type="spellEnd"/>
      <w:r>
        <w:t xml:space="preserve"> Правилами ФИДЕ. 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5.2 В случае нарушения общественного порядка участник, допустивший данные нарушения, по решению судьи может быть удален из турнира.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5.3 Перед началом турнира формируется Апелляционный комитет, в состав которого входят председатель, два члена комитета и один запасной член комитета.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5.4 Любое действие судьи может быть обжаловано в Апелляционном комитете.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6. Безопасность</w:t>
      </w:r>
    </w:p>
    <w:p w:rsidR="00A646B7" w:rsidRDefault="00A646B7" w:rsidP="00A646B7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Турнир проводится </w:t>
      </w:r>
      <w:r>
        <w:rPr>
          <w:bCs/>
          <w:sz w:val="32"/>
          <w:szCs w:val="32"/>
          <w:bdr w:val="none" w:sz="0" w:space="0" w:color="auto" w:frame="1"/>
        </w:rPr>
        <w:t xml:space="preserve">в '' </w:t>
      </w:r>
      <w:r>
        <w:rPr>
          <w:bCs/>
          <w:color w:val="0070C0"/>
          <w:sz w:val="32"/>
          <w:szCs w:val="32"/>
          <w:bdr w:val="none" w:sz="0" w:space="0" w:color="auto" w:frame="1"/>
        </w:rPr>
        <w:t>Волейбольном центре</w:t>
      </w:r>
      <w:r>
        <w:rPr>
          <w:bCs/>
          <w:sz w:val="32"/>
          <w:szCs w:val="32"/>
          <w:bdr w:val="none" w:sz="0" w:space="0" w:color="auto" w:frame="1"/>
        </w:rPr>
        <w:t xml:space="preserve">''  , </w:t>
      </w:r>
      <w:r>
        <w:rPr>
          <w:bCs/>
          <w:bdr w:val="none" w:sz="0" w:space="0" w:color="auto" w:frame="1"/>
        </w:rPr>
        <w:t>отвечающем требованиям соответствующих нормативно-правовых актов, действующих на территории Российской Федерации, и направленных на обеспечение общественного порядка и безопасности участников и зрителей. Ответственность за обеспечение безопасности участников в ходе проведения турнира возлагается на директора турнира.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rPr>
          <w:b/>
          <w:bCs/>
          <w:bdr w:val="none" w:sz="0" w:space="0" w:color="auto" w:frame="1"/>
        </w:rPr>
        <w:t>7. Подведение итогов, определение победителей и призеров и их награждение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7.1 После окончания турнира формируется итоговая таблица, в которой указываются результаты участников.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7.2 Победители и призеры соревнований определяются по наибольшему количеству набранных очков, а в случае их равенства по дополнительным показателям.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7.3 Дополнительные показатели: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 xml:space="preserve">- коэффициент </w:t>
      </w:r>
      <w:proofErr w:type="spellStart"/>
      <w:r>
        <w:t>Бухгольца</w:t>
      </w:r>
      <w:proofErr w:type="spellEnd"/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 xml:space="preserve">- коэффициент </w:t>
      </w:r>
      <w:proofErr w:type="spellStart"/>
      <w:r>
        <w:t>Бухгольца</w:t>
      </w:r>
      <w:proofErr w:type="spellEnd"/>
      <w:r>
        <w:t xml:space="preserve"> (усеченный)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- количество побед черным цветом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  <w:r>
        <w:t>7.4 Победители и призеры награждаются медалями и почетными грамотами.</w:t>
      </w: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</w:pPr>
    </w:p>
    <w:p w:rsidR="00A646B7" w:rsidRDefault="00A646B7" w:rsidP="00A646B7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Данное положение является официальным вызовом на соревнование</w:t>
      </w:r>
    </w:p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A646B7" w:rsidRDefault="00A646B7"/>
    <w:p w:rsidR="002747BB" w:rsidRDefault="008B6E97">
      <w:r w:rsidRPr="008B6E97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29184</wp:posOffset>
            </wp:positionV>
            <wp:extent cx="7772400" cy="1071015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1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747BB" w:rsidSect="0027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B6E97"/>
    <w:rsid w:val="002747BB"/>
    <w:rsid w:val="008B6E97"/>
    <w:rsid w:val="00A646B7"/>
    <w:rsid w:val="00F8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6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2020-02-27T13:17:00Z</dcterms:created>
  <dcterms:modified xsi:type="dcterms:W3CDTF">2020-02-27T13:19:00Z</dcterms:modified>
</cp:coreProperties>
</file>